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98" w:rsidRDefault="00D77498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68422A" w:rsidRDefault="0068422A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68422A" w:rsidRDefault="0068422A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8E3C33" w:rsidRPr="00D77498" w:rsidRDefault="00C10A7F" w:rsidP="006714B5">
      <w:pPr>
        <w:tabs>
          <w:tab w:val="left" w:pos="284"/>
        </w:tabs>
        <w:rPr>
          <w:b/>
          <w:sz w:val="24"/>
          <w:szCs w:val="24"/>
          <w:lang w:val="ru-RU"/>
        </w:rPr>
      </w:pPr>
      <w:r w:rsidRPr="00D77498">
        <w:rPr>
          <w:b/>
          <w:sz w:val="24"/>
          <w:szCs w:val="24"/>
          <w:lang w:val="ru-RU"/>
        </w:rPr>
        <w:t xml:space="preserve">Отчет об исполнении бюджета </w:t>
      </w:r>
      <w:r w:rsidR="00D77498" w:rsidRPr="00D77498">
        <w:rPr>
          <w:b/>
          <w:sz w:val="24"/>
          <w:szCs w:val="24"/>
          <w:lang w:val="ru-RU"/>
        </w:rPr>
        <w:t xml:space="preserve">ОЮЛ «Ассоциация страховщиков Казахстана» за 2017год. 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3119"/>
        <w:gridCol w:w="2410"/>
        <w:gridCol w:w="2126"/>
        <w:gridCol w:w="2268"/>
      </w:tblGrid>
      <w:tr w:rsidR="00FC6D93" w:rsidRPr="00FC6D93" w:rsidTr="00FC6D93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№ пп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Наименование статей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Бюджет 2017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Факт исполнение 2017</w:t>
            </w: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  <w:t xml:space="preserve"> тенге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Исполнение</w:t>
            </w: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  <w:t xml:space="preserve"> %</w:t>
            </w:r>
          </w:p>
        </w:tc>
      </w:tr>
      <w:tr w:rsidR="00FC6D93" w:rsidRPr="00FC6D93" w:rsidTr="00FC6D9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  <w:t>Доход (вступительные и членские взносы)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39 780 000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39 440 000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Членские взносы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39 780 000</w:t>
            </w:r>
          </w:p>
        </w:tc>
        <w:tc>
          <w:tcPr>
            <w:tcW w:w="212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39 195 000,00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99%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За семинар (Алгазин)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245 000,00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  <w:t>34 832 480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  <w:t>33 539 090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96%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Заработная плата персонала, в том числе ИПН, пенс.отчисления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23 267 400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22 372 334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96%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Председатель Ассоциации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12 600 000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12 556 966,69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Эксперт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6 300 000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6 277 627,82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Бухгалтер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473 000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469 613,84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99%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Контент-менеджер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1 000 000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1 000 000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Расходы на Соц налог, соц отчисления и соц мед страхование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2 894 400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2 068 126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71%</w:t>
            </w:r>
          </w:p>
        </w:tc>
      </w:tr>
      <w:tr w:rsidR="00FC6D93" w:rsidRPr="00FC6D93" w:rsidTr="00FC6D9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Страховка ГПО работодателя на 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12 000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19%</w:t>
            </w:r>
          </w:p>
        </w:tc>
      </w:tr>
      <w:tr w:rsidR="00FC6D93" w:rsidRPr="00FC6D93" w:rsidTr="00FC6D9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Аренда помещения и коммунальные услуги, охрана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2 364 000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2 252 376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аренда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2 160 000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2 052 000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коммунальные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168 000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159 600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95%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электричество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36 000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23 232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уборка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17 544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Услуги связи,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1%</w:t>
            </w:r>
          </w:p>
        </w:tc>
      </w:tr>
      <w:tr w:rsidR="00FC6D93" w:rsidRPr="00FC6D93" w:rsidTr="00FC6D93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Командировочные расходы(суточные, проживание, перелет)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2 400 000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2 898 345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121%</w:t>
            </w:r>
          </w:p>
        </w:tc>
      </w:tr>
      <w:tr w:rsidR="00FC6D93" w:rsidRPr="00FC6D93" w:rsidTr="00FC6D93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Хозяйственные расходы (канцтовары, расходные материалы для оргтехники, услуги банка, прочие расходы)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6 669 080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5 008 884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75%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канцтовары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54 000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19 900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37%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услуги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109 318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61%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Бланки, конверты, визитки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179 600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хостинг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36 540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32 633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89%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покупка доменных имен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6 480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3 360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52%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аренда сервера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поддержка сайта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переводы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почтовые расходы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195 650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54%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представительские расходы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600 000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79 170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13%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амортизация 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228 480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175 690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77%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разработка сайта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1 500 000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1 500 000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нотариальные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53 948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22%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расходы на ГСМ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0%</w:t>
            </w: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расходы на подключение к базе ЮРИСТ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460 000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336 035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73%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Услуги такси (Астана)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67%</w:t>
            </w: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Банкет (представители стр-х компаний)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393 580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393 580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Автоматизация 1 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Конференция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1 890 000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1 890 000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100%</w:t>
            </w: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1 003 932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Лицензия MS Office Home and Business 2016 32/64 RU KZ Only  DVD 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70 256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Лицензия MS Office Home and Business 2016 32/64 RU KZ Only  DVD P2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70 950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Kaspersky Internet Security 2017 Box 2-Desktop Renewal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8 692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МФУ НР G3Q66A MFP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86 312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Кресло Гермес кзам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31 685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Моноблок HP Europe/EliteOne 800 G2/Core i5/6500/3.2 GHz/4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286 850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Моноблок 210-AFLX-1 DELL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343 037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MS Win Pro 10 64Bit Russian 1 pk DSP OEI Kazakhstan Only 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56 150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k-KZ"/>
              </w:rPr>
            </w:pPr>
          </w:p>
        </w:tc>
      </w:tr>
      <w:tr w:rsidR="00FC6D93" w:rsidRPr="00FC6D93" w:rsidTr="00FC6D9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Стол заседаний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FC6D93">
              <w:rPr>
                <w:rFonts w:eastAsia="Times New Roman" w:cs="Arial"/>
                <w:sz w:val="20"/>
                <w:szCs w:val="20"/>
                <w:lang w:eastAsia="kk-KZ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93" w:rsidRPr="00FC6D93" w:rsidRDefault="00FC6D93" w:rsidP="00FC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kk-KZ"/>
              </w:rPr>
            </w:pPr>
          </w:p>
        </w:tc>
      </w:tr>
    </w:tbl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Default="00D77498" w:rsidP="00D77498">
      <w:pPr>
        <w:tabs>
          <w:tab w:val="left" w:pos="284"/>
        </w:tabs>
        <w:spacing w:after="0" w:line="240" w:lineRule="auto"/>
        <w:jc w:val="right"/>
        <w:rPr>
          <w:sz w:val="20"/>
          <w:szCs w:val="20"/>
          <w:lang w:val="ru-RU"/>
        </w:rPr>
      </w:pPr>
    </w:p>
    <w:p w:rsidR="00D77498" w:rsidRPr="00C76D51" w:rsidRDefault="00D77498" w:rsidP="00D77498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lastRenderedPageBreak/>
        <w:t>П</w:t>
      </w:r>
      <w:r w:rsidR="00E379A5" w:rsidRPr="00C76D51">
        <w:rPr>
          <w:sz w:val="24"/>
          <w:szCs w:val="24"/>
          <w:lang w:val="ru-RU"/>
        </w:rPr>
        <w:t xml:space="preserve">ояснительная записка к </w:t>
      </w:r>
      <w:r w:rsidRPr="00C76D51">
        <w:rPr>
          <w:sz w:val="24"/>
          <w:szCs w:val="24"/>
          <w:lang w:val="ru-RU"/>
        </w:rPr>
        <w:t>отчету об исполнении бюджета</w:t>
      </w:r>
    </w:p>
    <w:p w:rsidR="00D77498" w:rsidRPr="00C76D51" w:rsidRDefault="00D77498" w:rsidP="00D77498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 ОЮЛ «Ассоциация страховщиков Казахстана» за 2017год. </w:t>
      </w:r>
    </w:p>
    <w:p w:rsidR="00E379A5" w:rsidRPr="00C76D51" w:rsidRDefault="00E379A5" w:rsidP="00E379A5">
      <w:pPr>
        <w:tabs>
          <w:tab w:val="left" w:pos="284"/>
        </w:tabs>
        <w:jc w:val="right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. </w:t>
      </w:r>
    </w:p>
    <w:p w:rsidR="008E3C33" w:rsidRPr="00C76D51" w:rsidRDefault="00F10B6B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Прев</w:t>
      </w:r>
      <w:r w:rsidR="00AF1296" w:rsidRPr="00C76D51">
        <w:rPr>
          <w:sz w:val="24"/>
          <w:szCs w:val="24"/>
          <w:lang w:val="ru-RU"/>
        </w:rPr>
        <w:t>ышение расходной части бюджета в части статьи командировочные расходы</w:t>
      </w:r>
      <w:r w:rsidR="00C60284" w:rsidRPr="00C76D51">
        <w:rPr>
          <w:sz w:val="24"/>
          <w:szCs w:val="24"/>
          <w:lang w:val="ru-RU"/>
        </w:rPr>
        <w:t xml:space="preserve"> на сумму 498 345 тенге произошло</w:t>
      </w:r>
      <w:r w:rsidR="00AF1296" w:rsidRPr="00C76D51">
        <w:rPr>
          <w:sz w:val="24"/>
          <w:szCs w:val="24"/>
          <w:lang w:val="ru-RU"/>
        </w:rPr>
        <w:t xml:space="preserve"> по причине н</w:t>
      </w:r>
      <w:bookmarkStart w:id="0" w:name="_GoBack"/>
      <w:bookmarkEnd w:id="0"/>
      <w:r w:rsidR="00AF1296" w:rsidRPr="00C76D51">
        <w:rPr>
          <w:sz w:val="24"/>
          <w:szCs w:val="24"/>
          <w:lang w:val="ru-RU"/>
        </w:rPr>
        <w:t>еобходимости поездок</w:t>
      </w:r>
      <w:r w:rsidR="00164AEF" w:rsidRPr="00C76D51">
        <w:rPr>
          <w:sz w:val="24"/>
          <w:szCs w:val="24"/>
          <w:lang w:val="ru-RU"/>
        </w:rPr>
        <w:t xml:space="preserve">: </w:t>
      </w:r>
    </w:p>
    <w:p w:rsidR="00AF1296" w:rsidRPr="00C76D51" w:rsidRDefault="00AF1296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Караганда </w:t>
      </w:r>
      <w:r w:rsidR="00164AEF" w:rsidRPr="00C76D51">
        <w:rPr>
          <w:sz w:val="24"/>
          <w:szCs w:val="24"/>
          <w:lang w:val="ru-RU"/>
        </w:rPr>
        <w:t xml:space="preserve">– для участия в переговорах со страховой компаний АСКО; </w:t>
      </w:r>
    </w:p>
    <w:p w:rsidR="00164AEF" w:rsidRPr="00C76D51" w:rsidRDefault="00164AEF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Санкт-Петербург по приглашению Всероссийского союза страховщиков</w:t>
      </w:r>
      <w:r w:rsidR="00FC6D93" w:rsidRPr="00C76D51">
        <w:rPr>
          <w:sz w:val="24"/>
          <w:szCs w:val="24"/>
          <w:lang w:val="ru-RU"/>
        </w:rPr>
        <w:t xml:space="preserve"> «Страховой саммит 2017»</w:t>
      </w:r>
      <w:r w:rsidRPr="00C76D51">
        <w:rPr>
          <w:sz w:val="24"/>
          <w:szCs w:val="24"/>
          <w:lang w:val="ru-RU"/>
        </w:rPr>
        <w:t>;</w:t>
      </w:r>
    </w:p>
    <w:p w:rsidR="00164AEF" w:rsidRPr="00C76D51" w:rsidRDefault="00164AEF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Астана – заседание финансового сектора Национальной Палаты предпринимателей; </w:t>
      </w:r>
    </w:p>
    <w:p w:rsidR="00164AEF" w:rsidRPr="00C76D51" w:rsidRDefault="00164AEF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Астана – встреч в Республиканской нотариальной палате; </w:t>
      </w:r>
    </w:p>
    <w:p w:rsidR="00164AEF" w:rsidRPr="00C76D51" w:rsidRDefault="00164AEF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Санкт-Петербург по приглашению Всероссийского союза страховщиков конференция, посвящённая противодействию страховому мошенничеству «Барьер 2017»</w:t>
      </w:r>
    </w:p>
    <w:p w:rsidR="00FC6D93" w:rsidRPr="00C76D51" w:rsidRDefault="00FC6D93" w:rsidP="006714B5">
      <w:pPr>
        <w:tabs>
          <w:tab w:val="left" w:pos="284"/>
        </w:tabs>
        <w:rPr>
          <w:sz w:val="24"/>
          <w:szCs w:val="24"/>
          <w:lang w:val="ru-RU"/>
        </w:rPr>
      </w:pPr>
    </w:p>
    <w:p w:rsidR="00AA25BE" w:rsidRPr="00C76D51" w:rsidRDefault="00AF1296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Превышение расходной части бюджета по статье «Приобретение основных средств» вызвано необходимостью</w:t>
      </w:r>
      <w:r w:rsidR="00AA25BE" w:rsidRPr="00C76D51">
        <w:rPr>
          <w:sz w:val="24"/>
          <w:szCs w:val="24"/>
          <w:lang w:val="ru-RU"/>
        </w:rPr>
        <w:t>:</w:t>
      </w:r>
    </w:p>
    <w:p w:rsidR="00AF1296" w:rsidRPr="00C76D51" w:rsidRDefault="00AF1296" w:rsidP="00AA25BE">
      <w:pPr>
        <w:pStyle w:val="a3"/>
        <w:numPr>
          <w:ilvl w:val="0"/>
          <w:numId w:val="1"/>
        </w:num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приобретения </w:t>
      </w:r>
      <w:r w:rsidR="00AA25BE" w:rsidRPr="00C76D51">
        <w:rPr>
          <w:sz w:val="24"/>
          <w:szCs w:val="24"/>
          <w:lang w:val="ru-RU"/>
        </w:rPr>
        <w:t xml:space="preserve">компьютеров и программного обеспечения для Председателя Ассоциации и контент менеджера в общей сумме 829 835 тенге; </w:t>
      </w:r>
    </w:p>
    <w:p w:rsidR="00AA25BE" w:rsidRPr="00C76D51" w:rsidRDefault="00AA25BE" w:rsidP="00AA25BE">
      <w:pPr>
        <w:pStyle w:val="a3"/>
        <w:numPr>
          <w:ilvl w:val="0"/>
          <w:numId w:val="1"/>
        </w:num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стола для заседаний – 50 000 тенге;</w:t>
      </w:r>
    </w:p>
    <w:p w:rsidR="00AA25BE" w:rsidRPr="00C76D51" w:rsidRDefault="00164AEF" w:rsidP="00AA25BE">
      <w:pPr>
        <w:pStyle w:val="a3"/>
        <w:numPr>
          <w:ilvl w:val="0"/>
          <w:numId w:val="1"/>
        </w:num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многофункционального устройства принтер, сканер – 86 312 тенге;</w:t>
      </w:r>
    </w:p>
    <w:p w:rsidR="00164AEF" w:rsidRPr="00C76D51" w:rsidRDefault="00164AEF" w:rsidP="00AA25BE">
      <w:pPr>
        <w:pStyle w:val="a3"/>
        <w:numPr>
          <w:ilvl w:val="0"/>
          <w:numId w:val="1"/>
        </w:num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кресло для контента менеджера – 31685 тенге. </w:t>
      </w:r>
    </w:p>
    <w:p w:rsidR="00FC6D93" w:rsidRPr="00C76D51" w:rsidRDefault="00FC6D93" w:rsidP="006714B5">
      <w:pPr>
        <w:tabs>
          <w:tab w:val="left" w:pos="284"/>
        </w:tabs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Все расходы согласованы с Советом Ассоциации, превышения общего бюджета нет. </w:t>
      </w:r>
    </w:p>
    <w:p w:rsidR="00E56CB1" w:rsidRPr="00C76D51" w:rsidRDefault="00E56CB1" w:rsidP="006714B5">
      <w:pPr>
        <w:tabs>
          <w:tab w:val="left" w:pos="284"/>
        </w:tabs>
        <w:rPr>
          <w:sz w:val="24"/>
          <w:szCs w:val="24"/>
          <w:lang w:val="ru-RU"/>
        </w:rPr>
      </w:pPr>
    </w:p>
    <w:p w:rsidR="00E56CB1" w:rsidRDefault="00E56CB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E56CB1" w:rsidRDefault="00E56CB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671AEA" w:rsidRPr="00D77498" w:rsidRDefault="00D77498" w:rsidP="00D77498">
      <w:pPr>
        <w:tabs>
          <w:tab w:val="left" w:pos="284"/>
        </w:tabs>
        <w:rPr>
          <w:b/>
          <w:sz w:val="24"/>
          <w:szCs w:val="24"/>
          <w:lang w:val="ru-RU"/>
        </w:rPr>
      </w:pPr>
      <w:r w:rsidRPr="00D77498">
        <w:rPr>
          <w:b/>
          <w:sz w:val="24"/>
          <w:szCs w:val="24"/>
          <w:lang w:val="ru-RU"/>
        </w:rPr>
        <w:t xml:space="preserve">Отчет об исполнении бюджета ОЮЛ «Ассоциация страховщиков Казахстана» за 2018год. </w:t>
      </w:r>
    </w:p>
    <w:tbl>
      <w:tblPr>
        <w:tblW w:w="10398" w:type="dxa"/>
        <w:tblInd w:w="-709" w:type="dxa"/>
        <w:tblLook w:val="04A0" w:firstRow="1" w:lastRow="0" w:firstColumn="1" w:lastColumn="0" w:noHBand="0" w:noVBand="1"/>
      </w:tblPr>
      <w:tblGrid>
        <w:gridCol w:w="690"/>
        <w:gridCol w:w="3847"/>
        <w:gridCol w:w="1748"/>
        <w:gridCol w:w="2079"/>
        <w:gridCol w:w="2034"/>
      </w:tblGrid>
      <w:tr w:rsidR="009B0341" w:rsidRPr="009B0341" w:rsidTr="007A1EFE">
        <w:trPr>
          <w:trHeight w:val="31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k-KZ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k-KZ"/>
              </w:rPr>
            </w:pPr>
            <w:r w:rsidRPr="009B0341">
              <w:rPr>
                <w:rFonts w:ascii="Arial" w:eastAsia="Times New Roman" w:hAnsi="Arial" w:cs="Arial"/>
                <w:sz w:val="24"/>
                <w:szCs w:val="24"/>
                <w:lang w:eastAsia="kk-KZ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341" w:rsidRPr="009B0341" w:rsidRDefault="009B0341" w:rsidP="009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kk-KZ"/>
              </w:rPr>
            </w:pPr>
          </w:p>
        </w:tc>
      </w:tr>
      <w:tr w:rsidR="009B0341" w:rsidRPr="00671AEA" w:rsidTr="007A1EFE">
        <w:trPr>
          <w:trHeight w:val="45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№ пп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Наименование статей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Бюджет на 2018 г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341" w:rsidRPr="007A1EFE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Факт исполнение 11 месяцев</w:t>
            </w:r>
            <w:r w:rsidR="007A1EFE">
              <w:rPr>
                <w:rFonts w:eastAsia="Times New Roman" w:cs="Arial"/>
                <w:b/>
                <w:bCs/>
                <w:sz w:val="20"/>
                <w:szCs w:val="20"/>
                <w:lang w:val="ru-RU" w:eastAsia="kk-KZ"/>
              </w:rPr>
              <w:t xml:space="preserve"> тенге. 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Исполнение, %</w:t>
            </w:r>
          </w:p>
        </w:tc>
      </w:tr>
      <w:tr w:rsidR="009B0341" w:rsidRPr="00671AEA" w:rsidTr="007A1EFE">
        <w:trPr>
          <w:trHeight w:val="45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</w:p>
        </w:tc>
      </w:tr>
      <w:tr w:rsidR="009B0341" w:rsidRPr="00671AEA" w:rsidTr="007A1EFE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  <w:t>Доход (вступительные и членские взносы)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39 780 000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34 178 536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86%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Членские взносы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39 780 000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33 240 536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 в семинаре 14-15 июня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938 000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kk-KZ"/>
              </w:rPr>
              <w:t>Расходы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  <w:t>37 902 524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kk-KZ"/>
              </w:rPr>
              <w:t>35 913 464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95%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в том числе: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2.1.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Заработная плата персонала, в том числе ИПН, пенс.отчисления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31 168 884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27 718 296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89%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Председатель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16 800 000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15 256 409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91%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Эксперт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8 400 000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7 091 718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84%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Бухгалтер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600 000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836 037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139%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Контент-менеджер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2 400 000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2 192 120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91%</w:t>
            </w:r>
          </w:p>
        </w:tc>
      </w:tr>
      <w:tr w:rsidR="009B0341" w:rsidRPr="00671AEA" w:rsidTr="007A1EFE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Расходы на Соц налог, соц отчисления и соц мед страхование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2 968 884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2 342 011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79%</w:t>
            </w:r>
          </w:p>
        </w:tc>
      </w:tr>
      <w:tr w:rsidR="009B0341" w:rsidRPr="00671AEA" w:rsidTr="007A1EFE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2.2.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Страховка ГПО работодателя на 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24 000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22 449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2.3.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Аренда помещения и коммунальные услуги, охрана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1 243 800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2 249 629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181%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аренда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1 026 000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1 881 000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183%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коммунальные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79 800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146 300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183%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электричество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18 000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26 424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147%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уборка помещений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195 905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163%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2.4.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Услуги связи, интернет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10 775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9%</w:t>
            </w:r>
          </w:p>
        </w:tc>
      </w:tr>
      <w:tr w:rsidR="009B0341" w:rsidRPr="00671AEA" w:rsidTr="0068422A">
        <w:trPr>
          <w:trHeight w:val="5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2.5.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Командировочные расходы(суточные, проживание, перелет)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2 400 000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3 591 148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150%</w:t>
            </w:r>
          </w:p>
        </w:tc>
      </w:tr>
      <w:tr w:rsidR="009B0341" w:rsidRPr="00671AEA" w:rsidTr="0068422A">
        <w:trPr>
          <w:trHeight w:val="854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2.7.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Хозяйственные расходы (канцтовары, расходные материалы для оргтехники, услуги банка, прочие расходы)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2 945 840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2 321 168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79%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канцтовары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54 000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48 635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90%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услуги банка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93 092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78%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lastRenderedPageBreak/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Бланки, конверты, визитки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120 000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232 210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194%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хостинг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6 480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33 235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513%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покупка доменных имен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3 360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2 837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84%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почтовые расходы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252 000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169 400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67%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покупка антивирусных программ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12 000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2 088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17%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представительские расходы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600 000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9 790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амортизация ОС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228 000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275 347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121%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аренда зала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10 000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нотариальные услуги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250 000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15 542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6%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поддержка сайта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360 000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91 667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25%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 xml:space="preserve">переводы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240 000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color w:val="000000"/>
                <w:sz w:val="20"/>
                <w:szCs w:val="20"/>
                <w:lang w:eastAsia="kk-KZ"/>
              </w:rPr>
              <w:t>0%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9B5FFC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9B5FFC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услуги такси (г. Астана)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9B5FFC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9B5FFC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240 000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9B5FFC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9B5FFC">
              <w:rPr>
                <w:rFonts w:eastAsia="Times New Roman" w:cs="Arial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9B5FFC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9B5FFC">
              <w:rPr>
                <w:rFonts w:eastAsia="Times New Roman" w:cs="Arial"/>
                <w:sz w:val="20"/>
                <w:szCs w:val="20"/>
                <w:lang w:eastAsia="kk-KZ"/>
              </w:rPr>
              <w:t>0%</w:t>
            </w:r>
          </w:p>
        </w:tc>
      </w:tr>
      <w:tr w:rsidR="009B0341" w:rsidRPr="00671AEA" w:rsidTr="007A1EFE">
        <w:trPr>
          <w:trHeight w:val="6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расходы на подключение к базе ЮРИСТ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460 000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421 619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92%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sz w:val="20"/>
                <w:szCs w:val="20"/>
                <w:lang w:eastAsia="kk-KZ"/>
              </w:rPr>
              <w:t>Семинар 14-15 июня 2018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kk-KZ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915 706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  <w:tr w:rsidR="009B0341" w:rsidRPr="00671AEA" w:rsidTr="007A1EFE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b/>
                <w:bCs/>
                <w:sz w:val="20"/>
                <w:szCs w:val="20"/>
                <w:lang w:eastAsia="kk-KZ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341" w:rsidRPr="00671AEA" w:rsidRDefault="009B0341" w:rsidP="009B03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kk-KZ"/>
              </w:rPr>
            </w:pPr>
            <w:r w:rsidRPr="00671AEA">
              <w:rPr>
                <w:rFonts w:eastAsia="Times New Roman" w:cs="Arial"/>
                <w:sz w:val="20"/>
                <w:szCs w:val="20"/>
                <w:lang w:eastAsia="kk-KZ"/>
              </w:rPr>
              <w:t> </w:t>
            </w:r>
          </w:p>
        </w:tc>
      </w:tr>
    </w:tbl>
    <w:p w:rsidR="009B0341" w:rsidRDefault="009B0341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3F7D85" w:rsidRPr="00C76D51" w:rsidRDefault="00E379A5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Пояснительная записка к</w:t>
      </w:r>
      <w:r w:rsidR="00C76D51" w:rsidRPr="00C76D51">
        <w:rPr>
          <w:sz w:val="24"/>
          <w:szCs w:val="24"/>
          <w:lang w:val="ru-RU"/>
        </w:rPr>
        <w:t xml:space="preserve"> отчету об исполнении</w:t>
      </w:r>
      <w:r w:rsidRPr="00C76D51">
        <w:rPr>
          <w:sz w:val="24"/>
          <w:szCs w:val="24"/>
          <w:lang w:val="ru-RU"/>
        </w:rPr>
        <w:t xml:space="preserve"> бюджет</w:t>
      </w:r>
      <w:r w:rsidR="00C76D51" w:rsidRPr="00C76D51">
        <w:rPr>
          <w:sz w:val="24"/>
          <w:szCs w:val="24"/>
          <w:lang w:val="ru-RU"/>
        </w:rPr>
        <w:t>а</w:t>
      </w:r>
      <w:r w:rsidRPr="00C76D51">
        <w:rPr>
          <w:sz w:val="24"/>
          <w:szCs w:val="24"/>
          <w:lang w:val="ru-RU"/>
        </w:rPr>
        <w:t xml:space="preserve"> 2018.</w:t>
      </w:r>
    </w:p>
    <w:p w:rsidR="00C76D51" w:rsidRPr="00C76D51" w:rsidRDefault="00C76D51" w:rsidP="00C76D51">
      <w:pPr>
        <w:tabs>
          <w:tab w:val="left" w:pos="284"/>
        </w:tabs>
        <w:spacing w:after="0" w:line="240" w:lineRule="auto"/>
        <w:jc w:val="right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ОЮЛ «Ассоциация страховщиков Казахстана» за 2017год. </w:t>
      </w:r>
    </w:p>
    <w:p w:rsidR="00C76D51" w:rsidRPr="00C76D51" w:rsidRDefault="00C76D51" w:rsidP="00D61A46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</w:p>
    <w:p w:rsidR="00D61A46" w:rsidRPr="00C76D51" w:rsidRDefault="00D61A46" w:rsidP="00D61A46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Невыполнение доходной части бюджета произошло вследствие установления не совсем адекватной системы распределения суммы членских взносов. Так размер взносов установлен для каждой компании и составляет фиксированную сумму. В связи с тем, что в период с ноября 2016 по ноябрь 2018 года из состава участников Ассоциации вышли АО «КСЖ «Азия Лайф», АО «</w:t>
      </w:r>
      <w:proofErr w:type="spellStart"/>
      <w:r w:rsidRPr="00C76D51">
        <w:rPr>
          <w:sz w:val="24"/>
          <w:szCs w:val="24"/>
          <w:lang w:val="ru-RU"/>
        </w:rPr>
        <w:t>Казком</w:t>
      </w:r>
      <w:proofErr w:type="spellEnd"/>
      <w:r w:rsidRPr="00C76D51">
        <w:rPr>
          <w:sz w:val="24"/>
          <w:szCs w:val="24"/>
          <w:lang w:val="ru-RU"/>
        </w:rPr>
        <w:t xml:space="preserve"> полис», АО «СК «Салем», АО «</w:t>
      </w:r>
      <w:r w:rsidR="00753520" w:rsidRPr="00C76D51">
        <w:rPr>
          <w:sz w:val="24"/>
          <w:szCs w:val="24"/>
          <w:lang w:val="ru-RU"/>
        </w:rPr>
        <w:t>СК «</w:t>
      </w:r>
      <w:r w:rsidR="00753520" w:rsidRPr="00C76D51">
        <w:rPr>
          <w:sz w:val="24"/>
          <w:szCs w:val="24"/>
          <w:lang w:val="en-US"/>
        </w:rPr>
        <w:t>Standard</w:t>
      </w:r>
      <w:r w:rsidRPr="00C76D51">
        <w:rPr>
          <w:sz w:val="24"/>
          <w:szCs w:val="24"/>
          <w:lang w:val="ru-RU"/>
        </w:rPr>
        <w:t>»</w:t>
      </w:r>
      <w:r w:rsidR="00753520" w:rsidRPr="00C76D51">
        <w:rPr>
          <w:sz w:val="24"/>
          <w:szCs w:val="24"/>
          <w:lang w:val="ru-RU"/>
        </w:rPr>
        <w:t>, АО «СК «</w:t>
      </w:r>
      <w:proofErr w:type="spellStart"/>
      <w:r w:rsidR="00753520" w:rsidRPr="00C76D51">
        <w:rPr>
          <w:sz w:val="24"/>
          <w:szCs w:val="24"/>
          <w:lang w:val="ru-RU"/>
        </w:rPr>
        <w:t>Нур</w:t>
      </w:r>
      <w:proofErr w:type="spellEnd"/>
      <w:r w:rsidR="00753520" w:rsidRPr="00C76D51">
        <w:rPr>
          <w:sz w:val="24"/>
          <w:szCs w:val="24"/>
          <w:lang w:val="ru-RU"/>
        </w:rPr>
        <w:t xml:space="preserve"> Полис» заявление о выходе из состава участников Ассоциации поступило от АО «СК «Транс Ойл», в связи с этим, поступления в бюджет Ассоциации на суммы которые оплачивали данные компании. </w:t>
      </w:r>
    </w:p>
    <w:p w:rsidR="00753520" w:rsidRPr="00C76D51" w:rsidRDefault="00753520" w:rsidP="00D61A46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Общая сумма ежемесячно не поступающих платежей составляет 1 072 000 тенге. </w:t>
      </w:r>
    </w:p>
    <w:p w:rsidR="009B16CE" w:rsidRPr="00C76D51" w:rsidRDefault="003F7D85" w:rsidP="00D61A46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Превышение расходной части бюджета в части статьи командировочные расходы на сумму </w:t>
      </w:r>
      <w:r w:rsidR="009B16CE" w:rsidRPr="00C76D51">
        <w:rPr>
          <w:sz w:val="24"/>
          <w:szCs w:val="24"/>
          <w:lang w:val="ru-RU"/>
        </w:rPr>
        <w:t>1 191 00</w:t>
      </w:r>
      <w:r w:rsidRPr="00C76D51">
        <w:rPr>
          <w:sz w:val="24"/>
          <w:szCs w:val="24"/>
          <w:lang w:val="ru-RU"/>
        </w:rPr>
        <w:t xml:space="preserve"> тенге произошло по причине необходимости поездок</w:t>
      </w:r>
      <w:r w:rsidR="009B16CE" w:rsidRPr="00C76D51">
        <w:rPr>
          <w:sz w:val="24"/>
          <w:szCs w:val="24"/>
          <w:lang w:val="ru-RU"/>
        </w:rPr>
        <w:t xml:space="preserve"> в Астана на рабочие группы Мажилиса и Сената Парламента РК по законопроектам</w:t>
      </w:r>
      <w:r w:rsidR="002E7F29" w:rsidRPr="00C76D51">
        <w:rPr>
          <w:sz w:val="24"/>
          <w:szCs w:val="24"/>
          <w:lang w:val="ru-RU"/>
        </w:rPr>
        <w:t>:</w:t>
      </w:r>
    </w:p>
    <w:p w:rsidR="009B16CE" w:rsidRPr="00C76D51" w:rsidRDefault="009B16CE" w:rsidP="009B5FFC">
      <w:pPr>
        <w:tabs>
          <w:tab w:val="left" w:pos="284"/>
        </w:tabs>
        <w:jc w:val="both"/>
        <w:rPr>
          <w:rFonts w:cstheme="minorHAnsi"/>
          <w:bCs/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ab/>
      </w:r>
      <w:r w:rsidRPr="00C76D51">
        <w:rPr>
          <w:sz w:val="24"/>
          <w:szCs w:val="24"/>
        </w:rPr>
        <w:t>«</w:t>
      </w:r>
      <w:r w:rsidRPr="00C76D51">
        <w:rPr>
          <w:bCs/>
          <w:color w:val="000000"/>
          <w:sz w:val="24"/>
          <w:szCs w:val="24"/>
        </w:rPr>
        <w:t xml:space="preserve">О внесении </w:t>
      </w:r>
      <w:r w:rsidRPr="00C76D51">
        <w:rPr>
          <w:bCs/>
          <w:sz w:val="24"/>
          <w:szCs w:val="24"/>
        </w:rPr>
        <w:t xml:space="preserve">изменений и дополнений в некоторые законодательные </w:t>
      </w:r>
      <w:r w:rsidRPr="00C76D51">
        <w:rPr>
          <w:rFonts w:cstheme="minorHAnsi"/>
          <w:bCs/>
          <w:sz w:val="24"/>
          <w:szCs w:val="24"/>
        </w:rPr>
        <w:t>акты Республики Казахстан по вопросам страхования и страховой деятельности, рынка ценных бумаг»</w:t>
      </w:r>
      <w:r w:rsidRPr="00C76D51">
        <w:rPr>
          <w:rFonts w:cstheme="minorHAnsi"/>
          <w:bCs/>
          <w:sz w:val="24"/>
          <w:szCs w:val="24"/>
          <w:lang w:val="ru-RU"/>
        </w:rPr>
        <w:t xml:space="preserve">; </w:t>
      </w:r>
    </w:p>
    <w:p w:rsidR="009B16CE" w:rsidRPr="00C76D51" w:rsidRDefault="00B101AD" w:rsidP="002E7F29">
      <w:pPr>
        <w:pStyle w:val="j11"/>
        <w:shd w:val="clear" w:color="auto" w:fill="FFFFFF"/>
        <w:ind w:firstLine="426"/>
        <w:jc w:val="both"/>
        <w:rPr>
          <w:rFonts w:asciiTheme="minorHAnsi" w:hAnsiTheme="minorHAnsi"/>
          <w:lang w:val="ru-RU"/>
        </w:rPr>
      </w:pPr>
      <w:r w:rsidRPr="00C76D51">
        <w:rPr>
          <w:lang w:val="ru-RU"/>
        </w:rPr>
        <w:t>«</w:t>
      </w:r>
      <w:r w:rsidR="009B16CE" w:rsidRPr="00C76D51">
        <w:rPr>
          <w:rFonts w:asciiTheme="minorHAnsi" w:hAnsiTheme="minorHAnsi"/>
        </w:rPr>
        <w:t>О внесении изменений и дополнений</w:t>
      </w:r>
      <w:r w:rsidR="009B16CE" w:rsidRPr="00C76D51">
        <w:rPr>
          <w:rFonts w:asciiTheme="minorHAnsi" w:hAnsiTheme="minorHAnsi"/>
          <w:lang w:val="ru-RU"/>
        </w:rPr>
        <w:t xml:space="preserve"> </w:t>
      </w:r>
      <w:r w:rsidR="009B16CE" w:rsidRPr="00C76D51">
        <w:rPr>
          <w:rFonts w:asciiTheme="minorHAnsi" w:hAnsiTheme="minorHAnsi"/>
        </w:rPr>
        <w:t xml:space="preserve">в некоторые законодательные акты Республики </w:t>
      </w:r>
      <w:r w:rsidRPr="00C76D51">
        <w:rPr>
          <w:rFonts w:asciiTheme="minorHAnsi" w:hAnsiTheme="minorHAnsi"/>
        </w:rPr>
        <w:t xml:space="preserve">Казахстан </w:t>
      </w:r>
      <w:r w:rsidRPr="00C76D51">
        <w:rPr>
          <w:rFonts w:asciiTheme="minorHAnsi" w:hAnsiTheme="minorHAnsi"/>
          <w:lang w:val="ru-RU"/>
        </w:rPr>
        <w:t>по</w:t>
      </w:r>
      <w:r w:rsidR="009B16CE" w:rsidRPr="00C76D51">
        <w:rPr>
          <w:rFonts w:asciiTheme="minorHAnsi" w:hAnsiTheme="minorHAnsi"/>
        </w:rPr>
        <w:t xml:space="preserve"> вопросам валютного регулирования и валютного контроля, </w:t>
      </w:r>
      <w:r w:rsidRPr="00C76D51">
        <w:rPr>
          <w:rFonts w:asciiTheme="minorHAnsi" w:hAnsiTheme="minorHAnsi"/>
          <w:lang w:val="ru-RU"/>
        </w:rPr>
        <w:t xml:space="preserve">риск-ориентированного надзора </w:t>
      </w:r>
      <w:r w:rsidR="009B16CE" w:rsidRPr="00C76D51">
        <w:rPr>
          <w:rFonts w:asciiTheme="minorHAnsi" w:hAnsiTheme="minorHAnsi"/>
        </w:rPr>
        <w:t>за деятельностью финансовых организаций, защиты прав потребителей финансовых услуг</w:t>
      </w:r>
      <w:r w:rsidR="009B16CE" w:rsidRPr="00C76D51">
        <w:rPr>
          <w:rFonts w:asciiTheme="minorHAnsi" w:hAnsiTheme="minorHAnsi"/>
          <w:lang w:val="ru-RU"/>
        </w:rPr>
        <w:t xml:space="preserve"> </w:t>
      </w:r>
      <w:r w:rsidR="009B16CE" w:rsidRPr="00C76D51">
        <w:rPr>
          <w:rFonts w:asciiTheme="minorHAnsi" w:hAnsiTheme="minorHAnsi"/>
        </w:rPr>
        <w:t>и совершенствования деятельности Национального Банка Республики Казахстан</w:t>
      </w:r>
      <w:r w:rsidRPr="00C76D51">
        <w:rPr>
          <w:rFonts w:asciiTheme="minorHAnsi" w:hAnsiTheme="minorHAnsi"/>
          <w:lang w:val="ru-RU"/>
        </w:rPr>
        <w:t xml:space="preserve">». </w:t>
      </w:r>
    </w:p>
    <w:p w:rsidR="009B16CE" w:rsidRPr="00C76D51" w:rsidRDefault="009B16CE" w:rsidP="002E7F29">
      <w:pPr>
        <w:tabs>
          <w:tab w:val="left" w:pos="284"/>
        </w:tabs>
        <w:ind w:firstLine="426"/>
        <w:rPr>
          <w:rFonts w:eastAsia="Times New Roman" w:cs="Times New Roman"/>
          <w:sz w:val="24"/>
          <w:szCs w:val="24"/>
          <w:lang w:eastAsia="kk-KZ"/>
        </w:rPr>
      </w:pPr>
      <w:r w:rsidRPr="00C76D51">
        <w:rPr>
          <w:rFonts w:eastAsia="Times New Roman" w:cs="Times New Roman"/>
          <w:sz w:val="24"/>
          <w:szCs w:val="24"/>
          <w:lang w:eastAsia="kk-KZ"/>
        </w:rPr>
        <w:t> </w:t>
      </w:r>
    </w:p>
    <w:p w:rsidR="00B101AD" w:rsidRPr="00C76D51" w:rsidRDefault="00B101AD" w:rsidP="002E7F29">
      <w:pPr>
        <w:tabs>
          <w:tab w:val="left" w:pos="284"/>
        </w:tabs>
        <w:ind w:firstLine="426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lastRenderedPageBreak/>
        <w:t>33 командировочн</w:t>
      </w:r>
      <w:r w:rsidR="00542C03" w:rsidRPr="00C76D51">
        <w:rPr>
          <w:sz w:val="24"/>
          <w:szCs w:val="24"/>
          <w:lang w:val="ru-RU"/>
        </w:rPr>
        <w:t xml:space="preserve">ых суток. </w:t>
      </w:r>
    </w:p>
    <w:p w:rsidR="009B16CE" w:rsidRPr="00C76D51" w:rsidRDefault="009B16CE" w:rsidP="002E7F29">
      <w:pPr>
        <w:tabs>
          <w:tab w:val="left" w:pos="284"/>
        </w:tabs>
        <w:ind w:firstLine="426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во всего 23 поездки</w:t>
      </w:r>
      <w:r w:rsidR="00B101AD" w:rsidRPr="00C76D51">
        <w:rPr>
          <w:sz w:val="24"/>
          <w:szCs w:val="24"/>
          <w:lang w:val="ru-RU"/>
        </w:rPr>
        <w:t xml:space="preserve"> в г. Астана</w:t>
      </w:r>
      <w:r w:rsidR="002E7F29" w:rsidRPr="00C76D51">
        <w:rPr>
          <w:sz w:val="24"/>
          <w:szCs w:val="24"/>
          <w:lang w:val="ru-RU"/>
        </w:rPr>
        <w:t xml:space="preserve">. </w:t>
      </w:r>
    </w:p>
    <w:p w:rsidR="009B0341" w:rsidRPr="00C76D51" w:rsidRDefault="002E7F29" w:rsidP="002E7F29">
      <w:pPr>
        <w:tabs>
          <w:tab w:val="left" w:pos="284"/>
        </w:tabs>
        <w:ind w:firstLine="426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Превышение расходной части бюджета в части статьи «</w:t>
      </w:r>
      <w:r w:rsidRPr="00C76D51">
        <w:rPr>
          <w:rFonts w:eastAsia="Times New Roman" w:cs="Arial"/>
          <w:bCs/>
          <w:sz w:val="24"/>
          <w:szCs w:val="24"/>
          <w:lang w:eastAsia="kk-KZ"/>
        </w:rPr>
        <w:t>Аренда помещения и коммунальные услуги, охрана</w:t>
      </w:r>
      <w:r w:rsidRPr="00C76D51">
        <w:rPr>
          <w:sz w:val="24"/>
          <w:szCs w:val="24"/>
          <w:lang w:val="ru-RU"/>
        </w:rPr>
        <w:t xml:space="preserve">»  произошло вследствие того, что данные расходы были заложены на срок 6 месяцев в связи с ожидаемым переездом, в целом расходы на указанные статьи полностью соответствуют общей смете расходов утверждённой Общим собрание участников ОЮЛ «Ассоциация страховщиков Казахстана». </w:t>
      </w:r>
    </w:p>
    <w:p w:rsidR="002E7F29" w:rsidRPr="00C76D51" w:rsidRDefault="002E7F29" w:rsidP="002E7F29">
      <w:pPr>
        <w:tabs>
          <w:tab w:val="left" w:pos="284"/>
        </w:tabs>
        <w:ind w:firstLine="426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Превышение расходной части бюджета в части статьи </w:t>
      </w:r>
      <w:r w:rsidR="00D61A46" w:rsidRPr="00C76D51">
        <w:rPr>
          <w:sz w:val="24"/>
          <w:szCs w:val="24"/>
          <w:lang w:val="ru-RU"/>
        </w:rPr>
        <w:t xml:space="preserve">«Хостинг» произошло вследствие необходимости наличия дискового пространства для размещения на сайте Ассоциации большого количества информации. </w:t>
      </w:r>
    </w:p>
    <w:p w:rsidR="009B5FFC" w:rsidRPr="00C76D51" w:rsidRDefault="009B5FFC" w:rsidP="002E7F29">
      <w:pPr>
        <w:tabs>
          <w:tab w:val="left" w:pos="284"/>
        </w:tabs>
        <w:ind w:firstLine="426"/>
        <w:jc w:val="both"/>
        <w:rPr>
          <w:sz w:val="24"/>
          <w:szCs w:val="24"/>
          <w:lang w:val="ru-RU"/>
        </w:rPr>
      </w:pPr>
    </w:p>
    <w:p w:rsidR="00D61A46" w:rsidRPr="00C76D51" w:rsidRDefault="00D61A46" w:rsidP="002E7F29">
      <w:pPr>
        <w:tabs>
          <w:tab w:val="left" w:pos="284"/>
        </w:tabs>
        <w:ind w:firstLine="426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Превышение расходной части бюджета в части статьи «</w:t>
      </w:r>
      <w:r w:rsidRPr="00C76D51">
        <w:rPr>
          <w:rFonts w:eastAsia="Times New Roman" w:cs="Arial"/>
          <w:iCs/>
          <w:sz w:val="24"/>
          <w:szCs w:val="24"/>
          <w:lang w:eastAsia="kk-KZ"/>
        </w:rPr>
        <w:t xml:space="preserve">амортизация </w:t>
      </w:r>
      <w:r w:rsidRPr="00C76D51">
        <w:rPr>
          <w:rFonts w:eastAsia="Times New Roman" w:cs="Arial"/>
          <w:iCs/>
          <w:sz w:val="24"/>
          <w:szCs w:val="24"/>
          <w:lang w:val="ru-RU" w:eastAsia="kk-KZ"/>
        </w:rPr>
        <w:t xml:space="preserve">основных средств» произошло по причине отсутствия списания расходов в прошлые периоды. </w:t>
      </w: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C76D51" w:rsidRDefault="00C76D51" w:rsidP="006714B5">
      <w:pPr>
        <w:tabs>
          <w:tab w:val="left" w:pos="284"/>
        </w:tabs>
        <w:rPr>
          <w:rFonts w:eastAsia="Times New Roman" w:cs="Times New Roman"/>
          <w:b/>
          <w:bCs/>
          <w:sz w:val="24"/>
          <w:szCs w:val="24"/>
          <w:lang w:val="ru-RU" w:eastAsia="kk-KZ"/>
        </w:rPr>
      </w:pPr>
    </w:p>
    <w:p w:rsidR="00D77498" w:rsidRDefault="00D77498" w:rsidP="006714B5">
      <w:pPr>
        <w:tabs>
          <w:tab w:val="left" w:pos="284"/>
        </w:tabs>
        <w:rPr>
          <w:sz w:val="20"/>
          <w:szCs w:val="20"/>
          <w:lang w:val="ru-RU"/>
        </w:rPr>
      </w:pPr>
      <w:r>
        <w:rPr>
          <w:rFonts w:eastAsia="Times New Roman" w:cs="Times New Roman"/>
          <w:b/>
          <w:bCs/>
          <w:sz w:val="24"/>
          <w:szCs w:val="24"/>
          <w:lang w:val="ru-RU" w:eastAsia="kk-KZ"/>
        </w:rPr>
        <w:lastRenderedPageBreak/>
        <w:t>Проект бюджета ОЮЛ «Ассоциация страховщиков Казахстана» на 2019 год</w:t>
      </w: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740"/>
        <w:gridCol w:w="4900"/>
        <w:gridCol w:w="1880"/>
        <w:gridCol w:w="2100"/>
      </w:tblGrid>
      <w:tr w:rsidR="00054AC6" w:rsidRPr="00054AC6" w:rsidTr="00D77498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  <w:t>№ пп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  <w:t>Наименование статей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  <w:t xml:space="preserve">Бюджет в месяц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  <w:t>Утвержденный бюджет на год</w:t>
            </w:r>
          </w:p>
        </w:tc>
      </w:tr>
      <w:tr w:rsidR="00054AC6" w:rsidRPr="00054AC6" w:rsidTr="00D77498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AC6" w:rsidRPr="00054AC6" w:rsidRDefault="00054AC6" w:rsidP="0005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AC6" w:rsidRPr="00054AC6" w:rsidRDefault="00054AC6" w:rsidP="0005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AC6" w:rsidRPr="00054AC6" w:rsidRDefault="00054AC6" w:rsidP="0005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C6" w:rsidRPr="00054AC6" w:rsidRDefault="00054AC6" w:rsidP="00054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kk-KZ"/>
              </w:rPr>
            </w:pP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kk-KZ"/>
              </w:rPr>
              <w:t>Доход (вступительные и членские взносы)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E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3 </w:t>
            </w:r>
            <w:r w:rsidR="00E603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750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E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</w:t>
            </w:r>
            <w:r w:rsidR="00611B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kk-KZ"/>
              </w:rPr>
              <w:t>5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</w:t>
            </w:r>
            <w:r w:rsidR="00E603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0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00 000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kk-KZ"/>
              </w:rPr>
              <w:t>Членские взносы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AC6" w:rsidRPr="00054AC6" w:rsidRDefault="00054AC6" w:rsidP="00E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 xml:space="preserve">3 </w:t>
            </w:r>
            <w:r w:rsidR="00E6032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750</w:t>
            </w: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 xml:space="preserve">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4AC6" w:rsidRPr="00054AC6" w:rsidRDefault="00054AC6" w:rsidP="00E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</w:t>
            </w:r>
            <w:r w:rsidR="00E603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5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</w:t>
            </w:r>
            <w:r w:rsidR="00E603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0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00 000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kk-KZ"/>
              </w:rPr>
              <w:t>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D57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3 </w:t>
            </w:r>
            <w:r w:rsidR="00D57F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kk-KZ"/>
              </w:rPr>
              <w:t>729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745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E60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</w:t>
            </w:r>
            <w:r w:rsidR="00E603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kk-KZ"/>
              </w:rPr>
              <w:t>4</w:t>
            </w: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 xml:space="preserve"> 756 951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8"/>
                <w:szCs w:val="18"/>
                <w:lang w:eastAsia="kk-KZ"/>
              </w:rPr>
              <w:t> </w:t>
            </w:r>
          </w:p>
        </w:tc>
      </w:tr>
      <w:tr w:rsidR="00054AC6" w:rsidRPr="00054AC6" w:rsidTr="00D77498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Заработная плата персонала, в том числе ИПН, пенс.отчисления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2 680 959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32 171 511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 xml:space="preserve">Председатель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1 400 000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16 800 000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Эксперт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700 000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8 400 000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Контент менеджер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2 400 000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Бухгалтер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123 457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1 481 484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 xml:space="preserve">Расходы на Соц налог и соц отчисления и ОСМС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257 502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3 090 027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Страховка ГПО работодателя на 2019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3 500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42 000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 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Аренда помещения и коммунальные услуги, охрана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207 300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2 487 600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аренда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171 000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2 052 000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коммунальные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13 300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159 600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электричество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3 000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36 000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уборка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240 000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Услуги связи, интернет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10 000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120 000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Командировочные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333 333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kk-KZ"/>
              </w:rPr>
              <w:t>4 000 000</w:t>
            </w:r>
          </w:p>
        </w:tc>
      </w:tr>
      <w:tr w:rsidR="00054AC6" w:rsidRPr="00054AC6" w:rsidTr="00D77498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54AC6" w:rsidRPr="00054AC6" w:rsidRDefault="00054AC6" w:rsidP="00783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</w:t>
            </w:r>
            <w:r w:rsidR="007837D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6</w:t>
            </w: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Хозяйственные расходы (канцтовары, расходные материалы для оргтехники, услуги банка, прочие расходы)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244 653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2 935 840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канцтовары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4 500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54 000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услуги банка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10 833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130 000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Бланки, конверты, визитки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12 500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150 000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хостинг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540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6 480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покупка доменных имен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3 360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поддержка сайта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30 000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360 000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переводы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240 000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почтовые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252 000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покупка антивирусных программ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12 000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 xml:space="preserve">представительские расходы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600 000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амортизация ОС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19 000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228 000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нотариальные услуги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16 667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Cs/>
                <w:sz w:val="16"/>
                <w:szCs w:val="16"/>
                <w:lang w:eastAsia="kk-KZ"/>
              </w:rPr>
              <w:t>200 000</w:t>
            </w:r>
          </w:p>
        </w:tc>
      </w:tr>
      <w:tr w:rsidR="00054AC6" w:rsidRPr="00054AC6" w:rsidTr="00D7749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прочие непредвиденные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20 000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240 000</w:t>
            </w:r>
          </w:p>
        </w:tc>
      </w:tr>
      <w:tr w:rsidR="00054AC6" w:rsidRPr="00054AC6" w:rsidTr="008301C8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расходы на подключение к базе ЮРИСТ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k-KZ"/>
              </w:rPr>
              <w:t>38 333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C6" w:rsidRPr="00054AC6" w:rsidRDefault="00054AC6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sz w:val="16"/>
                <w:szCs w:val="16"/>
                <w:lang w:eastAsia="kk-KZ"/>
              </w:rPr>
              <w:t>460 000</w:t>
            </w:r>
          </w:p>
        </w:tc>
      </w:tr>
      <w:tr w:rsidR="007837D3" w:rsidRPr="00054AC6" w:rsidTr="005F52DA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837D3" w:rsidRPr="00054AC6" w:rsidRDefault="007837D3" w:rsidP="00783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7</w:t>
            </w:r>
            <w:r w:rsidRPr="00054A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837D3" w:rsidRPr="00054AC6" w:rsidRDefault="007837D3" w:rsidP="005F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  <w:r w:rsidRPr="007837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  <w:t>Проведение мероприятий, направленных на развитие соответствующей отрасли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837D3" w:rsidRPr="007837D3" w:rsidRDefault="007837D3" w:rsidP="005F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250 000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837D3" w:rsidRPr="007837D3" w:rsidRDefault="007837D3" w:rsidP="005F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k-KZ"/>
              </w:rPr>
              <w:t>3 000 000</w:t>
            </w:r>
          </w:p>
        </w:tc>
      </w:tr>
      <w:tr w:rsidR="008301C8" w:rsidRPr="00054AC6" w:rsidTr="008301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Pr="00054AC6" w:rsidRDefault="008301C8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1C8" w:rsidRPr="008301C8" w:rsidRDefault="008301C8" w:rsidP="001D4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  <w:t xml:space="preserve">Проведение обучающего мероприятия по противодействию мошенничеству в сфере страхования 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Pr="00E6032D" w:rsidRDefault="00E6032D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83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k-KZ"/>
              </w:rPr>
              <w:t xml:space="preserve"> </w:t>
            </w: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Pr="008301C8" w:rsidRDefault="008301C8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1 000 000</w:t>
            </w:r>
          </w:p>
        </w:tc>
      </w:tr>
      <w:tr w:rsidR="008301C8" w:rsidRPr="00054AC6" w:rsidTr="008301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Pr="00054AC6" w:rsidRDefault="008301C8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1C8" w:rsidRDefault="008301C8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  <w:t xml:space="preserve">Проведение обучающего семинара в сфере продаж страховых продуктов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Pr="00E6032D" w:rsidRDefault="00E6032D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83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k-KZ"/>
              </w:rPr>
              <w:t xml:space="preserve"> </w:t>
            </w: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Default="008301C8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 xml:space="preserve">1 000 000 </w:t>
            </w:r>
          </w:p>
        </w:tc>
      </w:tr>
      <w:tr w:rsidR="008301C8" w:rsidRPr="00054AC6" w:rsidTr="008301C8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Pr="00054AC6" w:rsidRDefault="008301C8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k-KZ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1C8" w:rsidRDefault="008301C8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 w:eastAsia="kk-KZ"/>
              </w:rPr>
              <w:t xml:space="preserve">Проведение обучающего семинара по выбору страхового рынка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Pr="00E6032D" w:rsidRDefault="00E6032D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83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k-KZ"/>
              </w:rPr>
              <w:t xml:space="preserve"> </w:t>
            </w:r>
            <w:r w:rsidRPr="00E6032D"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>334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1C8" w:rsidRDefault="008301C8" w:rsidP="00054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kk-KZ"/>
              </w:rPr>
              <w:t xml:space="preserve">1 000 000 </w:t>
            </w:r>
          </w:p>
        </w:tc>
      </w:tr>
    </w:tbl>
    <w:p w:rsidR="00970317" w:rsidRDefault="00970317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970317" w:rsidRDefault="00970317" w:rsidP="006714B5">
      <w:pPr>
        <w:tabs>
          <w:tab w:val="left" w:pos="284"/>
        </w:tabs>
        <w:rPr>
          <w:sz w:val="20"/>
          <w:szCs w:val="20"/>
          <w:lang w:val="ru-RU"/>
        </w:rPr>
      </w:pPr>
    </w:p>
    <w:p w:rsidR="00D77498" w:rsidRPr="00C76D51" w:rsidRDefault="00D77498" w:rsidP="00E379A5">
      <w:pPr>
        <w:tabs>
          <w:tab w:val="left" w:pos="284"/>
        </w:tabs>
        <w:jc w:val="right"/>
        <w:rPr>
          <w:sz w:val="24"/>
          <w:szCs w:val="24"/>
          <w:lang w:val="ru-RU"/>
        </w:rPr>
      </w:pPr>
    </w:p>
    <w:p w:rsidR="00970317" w:rsidRPr="00C76D51" w:rsidRDefault="00E379A5" w:rsidP="00E379A5">
      <w:pPr>
        <w:tabs>
          <w:tab w:val="left" w:pos="284"/>
        </w:tabs>
        <w:jc w:val="right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Пояснительная записка к бюджету 201</w:t>
      </w:r>
      <w:r w:rsidR="008B3C2E" w:rsidRPr="00C76D51">
        <w:rPr>
          <w:sz w:val="24"/>
          <w:szCs w:val="24"/>
          <w:lang w:val="ru-RU"/>
        </w:rPr>
        <w:t>9</w:t>
      </w:r>
      <w:r w:rsidRPr="00C76D51">
        <w:rPr>
          <w:sz w:val="24"/>
          <w:szCs w:val="24"/>
          <w:lang w:val="ru-RU"/>
        </w:rPr>
        <w:t>.</w:t>
      </w:r>
    </w:p>
    <w:p w:rsidR="00E379A5" w:rsidRPr="00C76D51" w:rsidRDefault="00F43A8D" w:rsidP="00F43A8D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Увеличение размера бюджета ОЮЛ «Ассоциация страховщиков Казахстана» произошло на </w:t>
      </w:r>
      <w:r w:rsidR="001D49CA" w:rsidRPr="00C76D51">
        <w:rPr>
          <w:sz w:val="24"/>
          <w:szCs w:val="24"/>
          <w:lang w:val="ru-RU"/>
        </w:rPr>
        <w:t>5</w:t>
      </w:r>
      <w:r w:rsidR="00611B18" w:rsidRPr="00C76D51">
        <w:rPr>
          <w:sz w:val="24"/>
          <w:szCs w:val="24"/>
          <w:lang w:val="ru-RU"/>
        </w:rPr>
        <w:t xml:space="preserve"> </w:t>
      </w:r>
      <w:r w:rsidR="001D49CA" w:rsidRPr="00C76D51">
        <w:rPr>
          <w:sz w:val="24"/>
          <w:szCs w:val="24"/>
          <w:lang w:val="ru-RU"/>
        </w:rPr>
        <w:t>2</w:t>
      </w:r>
      <w:r w:rsidR="00054AC6" w:rsidRPr="00C76D51">
        <w:rPr>
          <w:sz w:val="24"/>
          <w:szCs w:val="24"/>
          <w:lang w:val="ru-RU"/>
        </w:rPr>
        <w:t xml:space="preserve">20 000 тенге </w:t>
      </w:r>
      <w:r w:rsidR="00611B18" w:rsidRPr="00C76D51">
        <w:rPr>
          <w:sz w:val="24"/>
          <w:szCs w:val="24"/>
          <w:lang w:val="ru-RU"/>
        </w:rPr>
        <w:t>1</w:t>
      </w:r>
      <w:r w:rsidR="001D49CA" w:rsidRPr="00C76D51">
        <w:rPr>
          <w:sz w:val="24"/>
          <w:szCs w:val="24"/>
          <w:lang w:val="ru-RU"/>
        </w:rPr>
        <w:t>3</w:t>
      </w:r>
      <w:r w:rsidR="00611B18" w:rsidRPr="00C76D51">
        <w:rPr>
          <w:sz w:val="24"/>
          <w:szCs w:val="24"/>
          <w:lang w:val="ru-RU"/>
        </w:rPr>
        <w:t>,</w:t>
      </w:r>
      <w:r w:rsidR="001D49CA" w:rsidRPr="00C76D51">
        <w:rPr>
          <w:sz w:val="24"/>
          <w:szCs w:val="24"/>
          <w:lang w:val="ru-RU"/>
        </w:rPr>
        <w:t>12</w:t>
      </w:r>
      <w:r w:rsidR="00054AC6" w:rsidRPr="00C76D51">
        <w:rPr>
          <w:sz w:val="24"/>
          <w:szCs w:val="24"/>
          <w:lang w:val="ru-RU"/>
        </w:rPr>
        <w:t xml:space="preserve"> %. </w:t>
      </w:r>
    </w:p>
    <w:p w:rsidR="00F43A8D" w:rsidRPr="00C76D51" w:rsidRDefault="00F43A8D" w:rsidP="00F43A8D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Увеличение по статье расходов «заработная плата бухгалтера» на 73 000 тенге в месяц соответственно на 881 484 тенге в год</w:t>
      </w:r>
      <w:r w:rsidR="00291663" w:rsidRPr="00C76D51">
        <w:rPr>
          <w:sz w:val="24"/>
          <w:szCs w:val="24"/>
          <w:lang w:val="ru-RU"/>
        </w:rPr>
        <w:t>;</w:t>
      </w:r>
    </w:p>
    <w:p w:rsidR="00291663" w:rsidRPr="00C76D51" w:rsidRDefault="00291663" w:rsidP="00F43A8D">
      <w:pPr>
        <w:tabs>
          <w:tab w:val="left" w:pos="284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Увеличение по статье расходов «командировочные» на</w:t>
      </w:r>
      <w:r w:rsidR="008B3C2E" w:rsidRPr="00C76D51">
        <w:rPr>
          <w:sz w:val="24"/>
          <w:szCs w:val="24"/>
          <w:lang w:val="ru-RU"/>
        </w:rPr>
        <w:t xml:space="preserve"> 1</w:t>
      </w:r>
      <w:r w:rsidR="005F52DA" w:rsidRPr="00C76D51">
        <w:rPr>
          <w:sz w:val="24"/>
          <w:szCs w:val="24"/>
          <w:lang w:val="ru-RU"/>
        </w:rPr>
        <w:t xml:space="preserve"> </w:t>
      </w:r>
      <w:r w:rsidR="008B3C2E" w:rsidRPr="00C76D51">
        <w:rPr>
          <w:sz w:val="24"/>
          <w:szCs w:val="24"/>
          <w:lang w:val="ru-RU"/>
        </w:rPr>
        <w:t>600 000</w:t>
      </w:r>
      <w:r w:rsidRPr="00C76D51">
        <w:rPr>
          <w:sz w:val="24"/>
          <w:szCs w:val="24"/>
          <w:lang w:val="ru-RU"/>
        </w:rPr>
        <w:t xml:space="preserve"> тенге в связи с существенным удорожанием авиабилетов, а также увеличением числа поездок по приглашению государственных органов;</w:t>
      </w:r>
    </w:p>
    <w:p w:rsidR="00291663" w:rsidRPr="00C76D51" w:rsidRDefault="00291663" w:rsidP="008F0A4C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>Увеличение по статье расходов по статьям расходов «</w:t>
      </w:r>
      <w:r w:rsidRPr="00C76D51">
        <w:rPr>
          <w:rFonts w:eastAsia="Times New Roman" w:cs="Arial"/>
          <w:bCs/>
          <w:sz w:val="24"/>
          <w:szCs w:val="24"/>
          <w:lang w:eastAsia="kk-KZ"/>
        </w:rPr>
        <w:t>Аренда помещения и коммунальные услуги, охрана</w:t>
      </w:r>
      <w:r w:rsidRPr="00C76D51">
        <w:rPr>
          <w:sz w:val="24"/>
          <w:szCs w:val="24"/>
          <w:lang w:val="ru-RU"/>
        </w:rPr>
        <w:t xml:space="preserve">» на 50% в связи с необходимостью бюджетирования </w:t>
      </w:r>
      <w:r w:rsidR="005356E7" w:rsidRPr="00C76D51">
        <w:rPr>
          <w:sz w:val="24"/>
          <w:szCs w:val="24"/>
          <w:lang w:val="ru-RU"/>
        </w:rPr>
        <w:t>расходов на аренду и коммунальных платежей на год</w:t>
      </w:r>
      <w:r w:rsidRPr="00C76D51">
        <w:rPr>
          <w:sz w:val="24"/>
          <w:szCs w:val="24"/>
          <w:lang w:val="ru-RU"/>
        </w:rPr>
        <w:t xml:space="preserve">. </w:t>
      </w:r>
    </w:p>
    <w:p w:rsidR="008F0A4C" w:rsidRPr="00C76D51" w:rsidRDefault="008F0A4C" w:rsidP="008F0A4C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:rsidR="008301C8" w:rsidRPr="00C76D51" w:rsidRDefault="008301C8" w:rsidP="006204E8">
      <w:pPr>
        <w:tabs>
          <w:tab w:val="left" w:pos="993"/>
        </w:tabs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Предусматриваются расходы на проведение </w:t>
      </w:r>
      <w:r w:rsidR="001D49CA" w:rsidRPr="00C76D51">
        <w:rPr>
          <w:sz w:val="24"/>
          <w:szCs w:val="24"/>
          <w:lang w:val="ru-RU"/>
        </w:rPr>
        <w:t>мероприятий,</w:t>
      </w:r>
      <w:r w:rsidRPr="00C76D51">
        <w:rPr>
          <w:sz w:val="24"/>
          <w:szCs w:val="24"/>
          <w:lang w:val="ru-RU"/>
        </w:rPr>
        <w:t xml:space="preserve"> </w:t>
      </w:r>
      <w:r w:rsidRPr="00C76D51">
        <w:rPr>
          <w:bCs/>
          <w:sz w:val="24"/>
          <w:szCs w:val="24"/>
        </w:rPr>
        <w:t>направленных на развитие</w:t>
      </w:r>
      <w:r w:rsidRPr="00C76D51">
        <w:rPr>
          <w:bCs/>
          <w:sz w:val="24"/>
          <w:szCs w:val="24"/>
          <w:lang w:val="ru-RU"/>
        </w:rPr>
        <w:t xml:space="preserve"> страховой </w:t>
      </w:r>
      <w:r w:rsidRPr="00C76D51">
        <w:rPr>
          <w:bCs/>
          <w:sz w:val="24"/>
          <w:szCs w:val="24"/>
        </w:rPr>
        <w:t>отрасли</w:t>
      </w:r>
      <w:r w:rsidRPr="00C76D51">
        <w:rPr>
          <w:bCs/>
          <w:sz w:val="24"/>
          <w:szCs w:val="24"/>
          <w:lang w:val="ru-RU"/>
        </w:rPr>
        <w:t xml:space="preserve">, согласно </w:t>
      </w:r>
      <w:r w:rsidR="006204E8" w:rsidRPr="00C76D51">
        <w:rPr>
          <w:bCs/>
          <w:sz w:val="24"/>
          <w:szCs w:val="24"/>
          <w:lang w:val="ru-RU"/>
        </w:rPr>
        <w:t xml:space="preserve">требованиям Правил </w:t>
      </w:r>
      <w:r w:rsidR="006204E8" w:rsidRPr="00C76D51">
        <w:rPr>
          <w:sz w:val="24"/>
          <w:szCs w:val="24"/>
        </w:rPr>
        <w:t>проведения аккредитации, основания и порядк</w:t>
      </w:r>
      <w:r w:rsidR="001D49CA" w:rsidRPr="00C76D51">
        <w:rPr>
          <w:sz w:val="24"/>
          <w:szCs w:val="24"/>
          <w:lang w:val="ru-RU"/>
        </w:rPr>
        <w:t>а</w:t>
      </w:r>
      <w:r w:rsidR="006204E8" w:rsidRPr="00C76D51">
        <w:rPr>
          <w:sz w:val="24"/>
          <w:szCs w:val="24"/>
        </w:rPr>
        <w:t xml:space="preserve"> отмены аккредитации</w:t>
      </w:r>
      <w:r w:rsidR="006204E8" w:rsidRPr="00C76D51">
        <w:rPr>
          <w:sz w:val="24"/>
          <w:szCs w:val="24"/>
          <w:lang w:val="ru-RU"/>
        </w:rPr>
        <w:t xml:space="preserve"> </w:t>
      </w:r>
      <w:r w:rsidR="006204E8" w:rsidRPr="00C76D51">
        <w:rPr>
          <w:sz w:val="24"/>
          <w:szCs w:val="24"/>
        </w:rPr>
        <w:t>объединений субъектов частного предпринимательства и иных некоммерческих организаци</w:t>
      </w:r>
      <w:r w:rsidR="006204E8" w:rsidRPr="00C76D51">
        <w:rPr>
          <w:sz w:val="24"/>
          <w:szCs w:val="24"/>
          <w:lang w:val="ru-RU"/>
        </w:rPr>
        <w:t xml:space="preserve">й в сумме 3 000 000 тенге. </w:t>
      </w:r>
    </w:p>
    <w:p w:rsidR="00F43A8D" w:rsidRPr="00C76D51" w:rsidRDefault="00054AC6" w:rsidP="008F0A4C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Увеличение по статье расходов «Страховка ГПО работодателя на 2019» увеличилась на 18 </w:t>
      </w:r>
      <w:r w:rsidR="00D77498" w:rsidRPr="00C76D51">
        <w:rPr>
          <w:sz w:val="24"/>
          <w:szCs w:val="24"/>
          <w:lang w:val="ru-RU"/>
        </w:rPr>
        <w:t>000</w:t>
      </w:r>
      <w:r w:rsidRPr="00C76D51">
        <w:rPr>
          <w:sz w:val="24"/>
          <w:szCs w:val="24"/>
          <w:lang w:val="ru-RU"/>
        </w:rPr>
        <w:t xml:space="preserve"> тенге в связи с корректировкой МЗП на 2019 в 1,5 раза. </w:t>
      </w:r>
    </w:p>
    <w:p w:rsidR="008F0A4C" w:rsidRPr="00C76D51" w:rsidRDefault="008F0A4C" w:rsidP="008F0A4C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:rsidR="00054AC6" w:rsidRPr="00C76D51" w:rsidRDefault="00D77498" w:rsidP="008F0A4C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 w:rsidRPr="00C76D51">
        <w:rPr>
          <w:sz w:val="24"/>
          <w:szCs w:val="24"/>
          <w:lang w:val="ru-RU"/>
        </w:rPr>
        <w:t xml:space="preserve">Уменьшение расходов по статье нотариальные услуги на 50 000 тенге произошло по причине отсутствия необходимости в таких объемах. </w:t>
      </w:r>
    </w:p>
    <w:p w:rsidR="00054AC6" w:rsidRPr="00C76D51" w:rsidRDefault="00054AC6" w:rsidP="008F0A4C">
      <w:pPr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</w:p>
    <w:p w:rsidR="008301C8" w:rsidRPr="00054AC6" w:rsidRDefault="008301C8" w:rsidP="008F0A4C">
      <w:pPr>
        <w:tabs>
          <w:tab w:val="left" w:pos="284"/>
        </w:tabs>
        <w:spacing w:after="0" w:line="240" w:lineRule="auto"/>
        <w:ind w:firstLine="284"/>
        <w:jc w:val="both"/>
        <w:rPr>
          <w:sz w:val="20"/>
          <w:szCs w:val="20"/>
          <w:lang w:val="ru-RU"/>
        </w:rPr>
      </w:pPr>
    </w:p>
    <w:sectPr w:rsidR="008301C8" w:rsidRPr="00054A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47E6"/>
    <w:multiLevelType w:val="hybridMultilevel"/>
    <w:tmpl w:val="8224098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4B5"/>
    <w:rsid w:val="00054AC6"/>
    <w:rsid w:val="000D191D"/>
    <w:rsid w:val="0012450D"/>
    <w:rsid w:val="00164AEF"/>
    <w:rsid w:val="001D49CA"/>
    <w:rsid w:val="00205155"/>
    <w:rsid w:val="00291663"/>
    <w:rsid w:val="002E7F29"/>
    <w:rsid w:val="003F7D85"/>
    <w:rsid w:val="005356E7"/>
    <w:rsid w:val="00542C03"/>
    <w:rsid w:val="005F52DA"/>
    <w:rsid w:val="00611B18"/>
    <w:rsid w:val="006204E8"/>
    <w:rsid w:val="006714B5"/>
    <w:rsid w:val="00671AEA"/>
    <w:rsid w:val="0068422A"/>
    <w:rsid w:val="00753520"/>
    <w:rsid w:val="007837D3"/>
    <w:rsid w:val="007A1EFE"/>
    <w:rsid w:val="00812B0F"/>
    <w:rsid w:val="008301C8"/>
    <w:rsid w:val="008B3C2E"/>
    <w:rsid w:val="008E3C33"/>
    <w:rsid w:val="008F0A4C"/>
    <w:rsid w:val="00970317"/>
    <w:rsid w:val="009B0341"/>
    <w:rsid w:val="009B16CE"/>
    <w:rsid w:val="009B5FFC"/>
    <w:rsid w:val="00AA25BE"/>
    <w:rsid w:val="00AF1296"/>
    <w:rsid w:val="00B101AD"/>
    <w:rsid w:val="00C10A7F"/>
    <w:rsid w:val="00C60284"/>
    <w:rsid w:val="00C76D51"/>
    <w:rsid w:val="00D57FC0"/>
    <w:rsid w:val="00D61A46"/>
    <w:rsid w:val="00D77498"/>
    <w:rsid w:val="00E17CDD"/>
    <w:rsid w:val="00E379A5"/>
    <w:rsid w:val="00E56CB1"/>
    <w:rsid w:val="00E6032D"/>
    <w:rsid w:val="00F10B6B"/>
    <w:rsid w:val="00F43A8D"/>
    <w:rsid w:val="00FC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47A8"/>
  <w15:chartTrackingRefBased/>
  <w15:docId w15:val="{233EF767-6DC3-4189-A903-1FCC2199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BE"/>
    <w:pPr>
      <w:ind w:left="720"/>
      <w:contextualSpacing/>
    </w:pPr>
  </w:style>
  <w:style w:type="paragraph" w:customStyle="1" w:styleId="j11">
    <w:name w:val="j11"/>
    <w:basedOn w:val="a"/>
    <w:rsid w:val="009B16C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kk-KZ"/>
    </w:rPr>
  </w:style>
  <w:style w:type="character" w:customStyle="1" w:styleId="s1">
    <w:name w:val="s1"/>
    <w:basedOn w:val="a0"/>
    <w:rsid w:val="009B16C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01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8034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70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3E5E4"/>
                        <w:left w:val="single" w:sz="48" w:space="0" w:color="E3E5E4"/>
                        <w:bottom w:val="single" w:sz="48" w:space="0" w:color="E3E5E4"/>
                        <w:right w:val="single" w:sz="48" w:space="0" w:color="E3E5E4"/>
                      </w:divBdr>
                      <w:divsChild>
                        <w:div w:id="19500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Виталий Веревкин</cp:lastModifiedBy>
  <cp:revision>2</cp:revision>
  <cp:lastPrinted>2018-11-15T07:02:00Z</cp:lastPrinted>
  <dcterms:created xsi:type="dcterms:W3CDTF">2018-11-19T07:48:00Z</dcterms:created>
  <dcterms:modified xsi:type="dcterms:W3CDTF">2018-11-19T07:48:00Z</dcterms:modified>
</cp:coreProperties>
</file>